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82EC7" w14:textId="77777777" w:rsidR="001163D2" w:rsidRDefault="00275E0B">
      <w:pPr>
        <w:jc w:val="center"/>
        <w:rPr>
          <w:b/>
          <w:bCs/>
          <w:sz w:val="28"/>
          <w:szCs w:val="36"/>
        </w:rPr>
      </w:pPr>
      <w:r>
        <w:rPr>
          <w:rFonts w:hint="eastAsia"/>
          <w:b/>
          <w:bCs/>
          <w:sz w:val="28"/>
          <w:szCs w:val="36"/>
        </w:rPr>
        <w:t>ChinaVR 2020</w:t>
      </w:r>
      <w:r>
        <w:rPr>
          <w:rFonts w:hint="eastAsia"/>
          <w:b/>
          <w:bCs/>
          <w:sz w:val="28"/>
          <w:szCs w:val="36"/>
        </w:rPr>
        <w:t>命题赛题</w:t>
      </w:r>
    </w:p>
    <w:p w14:paraId="79312ABD" w14:textId="77777777" w:rsidR="006340D4" w:rsidRDefault="006340D4" w:rsidP="006340D4">
      <w:pPr>
        <w:widowControl/>
        <w:jc w:val="center"/>
        <w:rPr>
          <w:rFonts w:ascii="宋体" w:eastAsia="宋体" w:hAnsi="宋体" w:cs="宋体"/>
          <w:kern w:val="0"/>
          <w:sz w:val="24"/>
        </w:rPr>
      </w:pPr>
      <w:r>
        <w:rPr>
          <w:rFonts w:ascii="宋体" w:eastAsia="宋体" w:hAnsi="宋体" w:cs="宋体"/>
          <w:b/>
          <w:bCs/>
          <w:color w:val="2D5FA1"/>
          <w:kern w:val="0"/>
          <w:sz w:val="27"/>
          <w:szCs w:val="27"/>
        </w:rPr>
        <w:t>基于太极（Taichi）的物理引擎</w:t>
      </w:r>
      <w:r>
        <w:rPr>
          <w:rFonts w:ascii="宋体" w:eastAsia="宋体" w:hAnsi="宋体" w:cs="宋体" w:hint="eastAsia"/>
          <w:b/>
          <w:bCs/>
          <w:color w:val="2D5FA1"/>
          <w:kern w:val="0"/>
          <w:sz w:val="27"/>
          <w:szCs w:val="27"/>
        </w:rPr>
        <w:t>开发</w:t>
      </w:r>
      <w:r>
        <w:rPr>
          <w:rFonts w:ascii="宋体" w:eastAsia="宋体" w:hAnsi="宋体" w:cs="宋体"/>
          <w:b/>
          <w:bCs/>
          <w:color w:val="2D5FA1"/>
          <w:kern w:val="0"/>
          <w:sz w:val="27"/>
          <w:szCs w:val="27"/>
        </w:rPr>
        <w:t>大赛</w:t>
      </w:r>
    </w:p>
    <w:p w14:paraId="2CEB916B" w14:textId="53A7777D" w:rsidR="001163D2" w:rsidRDefault="00275E0B">
      <w:pPr>
        <w:jc w:val="center"/>
      </w:pPr>
      <w:r>
        <w:rPr>
          <w:rFonts w:hint="eastAsia"/>
        </w:rPr>
        <w:t>（最后更新</w:t>
      </w:r>
      <w:r w:rsidR="006340D4">
        <w:rPr>
          <w:rFonts w:hint="eastAsia"/>
        </w:rPr>
        <w:t>8</w:t>
      </w:r>
      <w:r>
        <w:rPr>
          <w:rFonts w:hint="eastAsia"/>
        </w:rPr>
        <w:t>/</w:t>
      </w:r>
      <w:r w:rsidR="006340D4">
        <w:rPr>
          <w:rFonts w:hint="eastAsia"/>
        </w:rPr>
        <w:t>21</w:t>
      </w:r>
      <w:r>
        <w:rPr>
          <w:rFonts w:hint="eastAsia"/>
        </w:rPr>
        <w:t>/2020</w:t>
      </w:r>
      <w:r>
        <w:rPr>
          <w:rFonts w:hint="eastAsia"/>
        </w:rPr>
        <w:t>）</w:t>
      </w:r>
    </w:p>
    <w:p w14:paraId="643683F2" w14:textId="77777777" w:rsidR="001163D2" w:rsidRDefault="00275E0B">
      <w:pPr>
        <w:jc w:val="center"/>
      </w:pPr>
      <w:r>
        <w:rPr>
          <w:rFonts w:hint="eastAsia"/>
        </w:rPr>
        <w:t>参赛或获奖无需购买任何产品</w:t>
      </w:r>
    </w:p>
    <w:p w14:paraId="1A70BF19" w14:textId="77777777" w:rsidR="001163D2" w:rsidRDefault="001163D2"/>
    <w:p w14:paraId="725FCFEF" w14:textId="77777777" w:rsidR="001163D2" w:rsidRDefault="00275E0B">
      <w:r>
        <w:rPr>
          <w:rFonts w:hint="eastAsia"/>
        </w:rPr>
        <w:t>本赛题由</w:t>
      </w:r>
      <w:r>
        <w:rPr>
          <w:rFonts w:hint="eastAsia"/>
        </w:rPr>
        <w:t>GAMES</w:t>
      </w:r>
      <w:r>
        <w:rPr>
          <w:rFonts w:hint="eastAsia"/>
        </w:rPr>
        <w:t>社区命题并提供支持。</w:t>
      </w:r>
    </w:p>
    <w:p w14:paraId="60B90A52" w14:textId="77777777" w:rsidR="001163D2" w:rsidRDefault="001163D2"/>
    <w:p w14:paraId="35CDC76D" w14:textId="77777777" w:rsidR="001163D2" w:rsidRDefault="00275E0B">
      <w:pPr>
        <w:numPr>
          <w:ilvl w:val="0"/>
          <w:numId w:val="1"/>
        </w:numPr>
        <w:rPr>
          <w:b/>
          <w:bCs/>
          <w:sz w:val="22"/>
          <w:szCs w:val="28"/>
        </w:rPr>
      </w:pPr>
      <w:r>
        <w:rPr>
          <w:rFonts w:hint="eastAsia"/>
          <w:b/>
          <w:bCs/>
          <w:sz w:val="22"/>
          <w:szCs w:val="28"/>
        </w:rPr>
        <w:t>赛题描述</w:t>
      </w:r>
    </w:p>
    <w:p w14:paraId="471B36E5" w14:textId="77777777" w:rsidR="006340D4" w:rsidRDefault="006340D4" w:rsidP="006340D4">
      <w:pPr>
        <w:widowControl/>
        <w:shd w:val="clear" w:color="auto" w:fill="FFFFFF"/>
        <w:rPr>
          <w:rFonts w:ascii="宋体" w:eastAsia="宋体" w:hAnsi="宋体" w:cs="宋体"/>
          <w:kern w:val="0"/>
          <w:sz w:val="23"/>
          <w:szCs w:val="23"/>
        </w:rPr>
      </w:pPr>
      <w:r>
        <w:rPr>
          <w:rFonts w:ascii="宋体" w:eastAsia="宋体" w:hAnsi="宋体" w:cs="宋体" w:hint="eastAsia"/>
          <w:kern w:val="0"/>
          <w:sz w:val="23"/>
          <w:szCs w:val="23"/>
        </w:rPr>
        <w:t>太极（Taichi）</w:t>
      </w:r>
      <w:r>
        <w:rPr>
          <w:rFonts w:ascii="宋体" w:eastAsia="宋体" w:hAnsi="宋体" w:cs="宋体"/>
          <w:kern w:val="0"/>
          <w:sz w:val="23"/>
          <w:szCs w:val="23"/>
        </w:rPr>
        <w:t>是</w:t>
      </w:r>
      <w:r>
        <w:rPr>
          <w:rFonts w:ascii="宋体" w:eastAsia="宋体" w:hAnsi="宋体" w:cs="宋体" w:hint="eastAsia"/>
          <w:kern w:val="0"/>
          <w:sz w:val="23"/>
          <w:szCs w:val="23"/>
        </w:rPr>
        <w:t>一种高性能的计算机图形编程语言，它在包含物理引擎仿真等计算机图形学应用中展现了很高的潜力。全球已累计有数千人通过参加课程或自学掌握了太极语言，开始开发相关应用。</w:t>
      </w:r>
    </w:p>
    <w:p w14:paraId="7A15CC06" w14:textId="77777777" w:rsidR="006340D4" w:rsidRDefault="006340D4" w:rsidP="006340D4">
      <w:pPr>
        <w:widowControl/>
        <w:shd w:val="clear" w:color="auto" w:fill="FFFFFF"/>
        <w:rPr>
          <w:rFonts w:ascii="宋体" w:eastAsia="宋体" w:hAnsi="宋体" w:cs="宋体"/>
          <w:kern w:val="0"/>
          <w:sz w:val="23"/>
          <w:szCs w:val="23"/>
        </w:rPr>
      </w:pPr>
    </w:p>
    <w:p w14:paraId="31410468" w14:textId="77777777" w:rsidR="006340D4" w:rsidRDefault="006340D4" w:rsidP="006340D4">
      <w:pPr>
        <w:widowControl/>
        <w:shd w:val="clear" w:color="auto" w:fill="FFFFFF"/>
        <w:rPr>
          <w:rFonts w:ascii="宋体" w:eastAsia="宋体" w:hAnsi="宋体" w:cs="宋体"/>
          <w:b/>
          <w:bCs/>
          <w:kern w:val="0"/>
          <w:sz w:val="23"/>
          <w:szCs w:val="23"/>
        </w:rPr>
      </w:pPr>
      <w:r>
        <w:rPr>
          <w:rFonts w:ascii="宋体" w:eastAsia="宋体" w:hAnsi="宋体" w:cs="宋体" w:hint="eastAsia"/>
          <w:kern w:val="0"/>
          <w:sz w:val="23"/>
          <w:szCs w:val="23"/>
        </w:rPr>
        <w:t>为促进太极语言在虚拟现实</w:t>
      </w:r>
      <w:r>
        <w:rPr>
          <w:rFonts w:ascii="宋体" w:eastAsia="宋体" w:hAnsi="宋体" w:cs="宋体"/>
          <w:kern w:val="0"/>
          <w:sz w:val="23"/>
          <w:szCs w:val="23"/>
        </w:rPr>
        <w:t>相关</w:t>
      </w:r>
      <w:r>
        <w:rPr>
          <w:rFonts w:ascii="宋体" w:eastAsia="宋体" w:hAnsi="宋体" w:cs="宋体" w:hint="eastAsia"/>
          <w:kern w:val="0"/>
          <w:sz w:val="23"/>
          <w:szCs w:val="23"/>
        </w:rPr>
        <w:t>领域的应用与发展，本赛题以使用太极语言设计</w:t>
      </w:r>
      <w:r>
        <w:rPr>
          <w:rFonts w:ascii="宋体" w:eastAsia="宋体" w:hAnsi="宋体" w:cs="宋体"/>
          <w:kern w:val="0"/>
          <w:sz w:val="23"/>
          <w:szCs w:val="23"/>
        </w:rPr>
        <w:t>物理引擎</w:t>
      </w:r>
      <w:r>
        <w:rPr>
          <w:rFonts w:ascii="宋体" w:eastAsia="宋体" w:hAnsi="宋体" w:cs="宋体" w:hint="eastAsia"/>
          <w:kern w:val="0"/>
          <w:sz w:val="23"/>
          <w:szCs w:val="23"/>
        </w:rPr>
        <w:t>为任务，要求参赛队伍完成设计、实现和展示。</w:t>
      </w:r>
      <w:r>
        <w:rPr>
          <w:rFonts w:ascii="宋体" w:eastAsia="宋体" w:hAnsi="宋体" w:cs="宋体" w:hint="eastAsia"/>
          <w:b/>
          <w:bCs/>
          <w:kern w:val="0"/>
          <w:sz w:val="23"/>
          <w:szCs w:val="23"/>
        </w:rPr>
        <w:t>作品可以是非沉浸式或沉浸式（VR）的</w:t>
      </w:r>
      <w:r>
        <w:rPr>
          <w:rFonts w:ascii="宋体" w:eastAsia="宋体" w:hAnsi="宋体" w:cs="宋体"/>
          <w:b/>
          <w:bCs/>
          <w:kern w:val="0"/>
          <w:sz w:val="23"/>
          <w:szCs w:val="23"/>
        </w:rPr>
        <w:t>物理模拟</w:t>
      </w:r>
      <w:r>
        <w:rPr>
          <w:rFonts w:ascii="宋体" w:eastAsia="宋体" w:hAnsi="宋体" w:cs="宋体" w:hint="eastAsia"/>
          <w:b/>
          <w:bCs/>
          <w:kern w:val="0"/>
          <w:sz w:val="23"/>
          <w:szCs w:val="23"/>
        </w:rPr>
        <w:t>，并且需要在系统中体现太极语言的使用</w:t>
      </w:r>
      <w:r>
        <w:rPr>
          <w:rFonts w:ascii="宋体" w:eastAsia="宋体" w:hAnsi="宋体" w:cs="宋体"/>
          <w:b/>
          <w:bCs/>
          <w:kern w:val="0"/>
          <w:sz w:val="23"/>
          <w:szCs w:val="23"/>
        </w:rPr>
        <w:t>。比如</w:t>
      </w:r>
    </w:p>
    <w:p w14:paraId="2652D7EF" w14:textId="77777777" w:rsidR="006340D4" w:rsidRDefault="006340D4" w:rsidP="006340D4">
      <w:pPr>
        <w:widowControl/>
        <w:shd w:val="clear" w:color="auto" w:fill="FFFFFF"/>
        <w:rPr>
          <w:rFonts w:ascii="宋体" w:eastAsia="宋体" w:hAnsi="宋体" w:cs="宋体"/>
          <w:b/>
          <w:bCs/>
          <w:kern w:val="0"/>
          <w:sz w:val="23"/>
          <w:szCs w:val="23"/>
        </w:rPr>
      </w:pPr>
      <w:r>
        <w:rPr>
          <w:rFonts w:ascii="宋体" w:eastAsia="宋体" w:hAnsi="宋体" w:cs="宋体"/>
          <w:b/>
          <w:bCs/>
          <w:kern w:val="0"/>
          <w:sz w:val="23"/>
          <w:szCs w:val="23"/>
        </w:rPr>
        <w:t xml:space="preserve"> - 一个简单的2D烟雾模拟器</w:t>
      </w:r>
    </w:p>
    <w:p w14:paraId="5332B09C" w14:textId="77777777" w:rsidR="006340D4" w:rsidRDefault="006340D4" w:rsidP="006340D4">
      <w:pPr>
        <w:widowControl/>
        <w:shd w:val="clear" w:color="auto" w:fill="FFFFFF"/>
        <w:rPr>
          <w:rFonts w:ascii="宋体" w:eastAsia="宋体" w:hAnsi="宋体" w:cs="宋体"/>
          <w:b/>
          <w:bCs/>
          <w:kern w:val="0"/>
          <w:sz w:val="23"/>
          <w:szCs w:val="23"/>
        </w:rPr>
      </w:pPr>
      <w:r>
        <w:rPr>
          <w:rFonts w:ascii="宋体" w:eastAsia="宋体" w:hAnsi="宋体" w:cs="宋体"/>
          <w:b/>
          <w:bCs/>
          <w:kern w:val="0"/>
          <w:sz w:val="23"/>
          <w:szCs w:val="23"/>
        </w:rPr>
        <w:t xml:space="preserve"> - 一个可交互的弹性物体模拟器</w:t>
      </w:r>
    </w:p>
    <w:p w14:paraId="5AAE20C5" w14:textId="652C0612" w:rsidR="006340D4" w:rsidRDefault="006340D4" w:rsidP="006340D4">
      <w:pPr>
        <w:widowControl/>
        <w:shd w:val="clear" w:color="auto" w:fill="FFFFFF"/>
        <w:rPr>
          <w:rFonts w:ascii="宋体" w:eastAsia="宋体" w:hAnsi="宋体" w:cs="宋体"/>
          <w:b/>
          <w:bCs/>
          <w:kern w:val="0"/>
          <w:sz w:val="23"/>
          <w:szCs w:val="23"/>
        </w:rPr>
      </w:pPr>
      <w:r>
        <w:rPr>
          <w:rFonts w:ascii="宋体" w:eastAsia="宋体" w:hAnsi="宋体" w:cs="宋体"/>
          <w:b/>
          <w:bCs/>
          <w:kern w:val="0"/>
          <w:sz w:val="23"/>
          <w:szCs w:val="23"/>
        </w:rPr>
        <w:t xml:space="preserve"> - 一个虚幻引擎的应用，其中一项特效使用了Taichi</w:t>
      </w:r>
    </w:p>
    <w:p w14:paraId="64F1DEF1" w14:textId="77777777" w:rsidR="006340D4" w:rsidRDefault="006340D4" w:rsidP="006340D4">
      <w:pPr>
        <w:widowControl/>
        <w:shd w:val="clear" w:color="auto" w:fill="FFFFFF"/>
        <w:rPr>
          <w:rFonts w:ascii="宋体" w:eastAsia="宋体" w:hAnsi="宋体" w:cs="宋体"/>
          <w:b/>
          <w:bCs/>
          <w:kern w:val="0"/>
          <w:sz w:val="23"/>
          <w:szCs w:val="23"/>
        </w:rPr>
      </w:pPr>
    </w:p>
    <w:p w14:paraId="48026CCF" w14:textId="77777777" w:rsidR="001163D2" w:rsidRDefault="00275E0B">
      <w:pPr>
        <w:numPr>
          <w:ilvl w:val="0"/>
          <w:numId w:val="1"/>
        </w:numPr>
        <w:rPr>
          <w:b/>
          <w:bCs/>
          <w:sz w:val="22"/>
          <w:szCs w:val="28"/>
        </w:rPr>
      </w:pPr>
      <w:r>
        <w:rPr>
          <w:rFonts w:hint="eastAsia"/>
          <w:b/>
          <w:bCs/>
          <w:sz w:val="22"/>
          <w:szCs w:val="28"/>
        </w:rPr>
        <w:t>评分标准</w:t>
      </w:r>
    </w:p>
    <w:p w14:paraId="201528AD" w14:textId="77777777" w:rsidR="001163D2" w:rsidRDefault="00275E0B">
      <w:pPr>
        <w:rPr>
          <w:sz w:val="22"/>
          <w:szCs w:val="28"/>
        </w:rPr>
      </w:pPr>
      <w:r>
        <w:rPr>
          <w:rFonts w:hint="eastAsia"/>
          <w:sz w:val="22"/>
          <w:szCs w:val="28"/>
        </w:rPr>
        <w:t>赛题评委将对参赛队伍所提交作品在以下三个维度进行评价：</w:t>
      </w:r>
    </w:p>
    <w:p w14:paraId="66C648C4" w14:textId="77777777" w:rsidR="001163D2" w:rsidRDefault="001163D2">
      <w:pPr>
        <w:rPr>
          <w:sz w:val="22"/>
          <w:szCs w:val="28"/>
        </w:rPr>
      </w:pPr>
    </w:p>
    <w:p w14:paraId="5FE271D3" w14:textId="1BED8A72" w:rsidR="001163D2" w:rsidRDefault="006340D4">
      <w:pPr>
        <w:rPr>
          <w:sz w:val="22"/>
          <w:szCs w:val="28"/>
        </w:rPr>
      </w:pPr>
      <w:r>
        <w:rPr>
          <w:rFonts w:ascii="宋体" w:eastAsia="宋体" w:hAnsi="宋体" w:cs="宋体"/>
          <w:kern w:val="0"/>
          <w:sz w:val="23"/>
          <w:szCs w:val="23"/>
        </w:rPr>
        <w:t>模拟、可视化效果</w:t>
      </w:r>
      <w:r w:rsidR="00275E0B">
        <w:rPr>
          <w:rFonts w:hint="eastAsia"/>
          <w:sz w:val="22"/>
          <w:szCs w:val="28"/>
        </w:rPr>
        <w:t>（</w:t>
      </w:r>
      <w:r w:rsidR="00275E0B">
        <w:rPr>
          <w:rFonts w:hint="eastAsia"/>
          <w:sz w:val="22"/>
          <w:szCs w:val="28"/>
        </w:rPr>
        <w:t>1-5</w:t>
      </w:r>
      <w:r w:rsidR="00275E0B">
        <w:rPr>
          <w:rFonts w:hint="eastAsia"/>
          <w:sz w:val="22"/>
          <w:szCs w:val="28"/>
        </w:rPr>
        <w:t>分）</w:t>
      </w:r>
      <w:r w:rsidR="00275E0B">
        <w:rPr>
          <w:rFonts w:hint="eastAsia"/>
          <w:sz w:val="22"/>
          <w:szCs w:val="28"/>
        </w:rPr>
        <w:t xml:space="preserve"> </w:t>
      </w:r>
    </w:p>
    <w:p w14:paraId="0D3597B4" w14:textId="09AA1FD8" w:rsidR="001163D2" w:rsidRDefault="006340D4">
      <w:pPr>
        <w:rPr>
          <w:sz w:val="22"/>
          <w:szCs w:val="28"/>
        </w:rPr>
      </w:pPr>
      <w:r>
        <w:rPr>
          <w:rFonts w:ascii="宋体" w:eastAsia="宋体" w:hAnsi="宋体" w:cs="宋体" w:hint="eastAsia"/>
          <w:kern w:val="0"/>
          <w:sz w:val="23"/>
          <w:szCs w:val="23"/>
        </w:rPr>
        <w:t>交互方式设计创新性</w:t>
      </w:r>
      <w:r w:rsidR="00275E0B">
        <w:rPr>
          <w:rFonts w:hint="eastAsia"/>
          <w:sz w:val="22"/>
          <w:szCs w:val="28"/>
        </w:rPr>
        <w:t>（</w:t>
      </w:r>
      <w:r w:rsidR="00275E0B">
        <w:rPr>
          <w:sz w:val="22"/>
          <w:szCs w:val="28"/>
        </w:rPr>
        <w:t>1-5</w:t>
      </w:r>
      <w:r w:rsidR="00275E0B">
        <w:rPr>
          <w:rFonts w:hint="eastAsia"/>
          <w:sz w:val="22"/>
          <w:szCs w:val="28"/>
        </w:rPr>
        <w:t>分）</w:t>
      </w:r>
      <w:r w:rsidR="00275E0B">
        <w:rPr>
          <w:rFonts w:hint="eastAsia"/>
          <w:sz w:val="22"/>
          <w:szCs w:val="28"/>
        </w:rPr>
        <w:t xml:space="preserve"> </w:t>
      </w:r>
    </w:p>
    <w:p w14:paraId="5C098505" w14:textId="224B2F7B" w:rsidR="001163D2" w:rsidRDefault="006340D4">
      <w:pPr>
        <w:rPr>
          <w:sz w:val="22"/>
          <w:szCs w:val="28"/>
        </w:rPr>
      </w:pPr>
      <w:r>
        <w:rPr>
          <w:rFonts w:ascii="宋体" w:eastAsia="宋体" w:hAnsi="宋体" w:cs="宋体" w:hint="eastAsia"/>
          <w:kern w:val="0"/>
          <w:sz w:val="23"/>
          <w:szCs w:val="23"/>
        </w:rPr>
        <w:t>太极语言的运用</w:t>
      </w:r>
      <w:r w:rsidR="00275E0B">
        <w:rPr>
          <w:rFonts w:hint="eastAsia"/>
          <w:sz w:val="22"/>
          <w:szCs w:val="28"/>
        </w:rPr>
        <w:t>（</w:t>
      </w:r>
      <w:r w:rsidR="00275E0B">
        <w:rPr>
          <w:sz w:val="22"/>
          <w:szCs w:val="28"/>
        </w:rPr>
        <w:t>1-5</w:t>
      </w:r>
      <w:r w:rsidR="00275E0B">
        <w:rPr>
          <w:rFonts w:hint="eastAsia"/>
          <w:sz w:val="22"/>
          <w:szCs w:val="28"/>
        </w:rPr>
        <w:t>分）</w:t>
      </w:r>
      <w:r w:rsidR="00275E0B">
        <w:rPr>
          <w:rFonts w:hint="eastAsia"/>
          <w:sz w:val="22"/>
          <w:szCs w:val="28"/>
        </w:rPr>
        <w:t xml:space="preserve"> </w:t>
      </w:r>
    </w:p>
    <w:p w14:paraId="7B286B4D" w14:textId="77777777" w:rsidR="001163D2" w:rsidRPr="00BD5328" w:rsidRDefault="001163D2">
      <w:pPr>
        <w:rPr>
          <w:sz w:val="22"/>
          <w:szCs w:val="28"/>
        </w:rPr>
      </w:pPr>
    </w:p>
    <w:p w14:paraId="58A974DD" w14:textId="77777777" w:rsidR="001163D2" w:rsidRDefault="00275E0B">
      <w:pPr>
        <w:numPr>
          <w:ilvl w:val="0"/>
          <w:numId w:val="1"/>
        </w:numPr>
        <w:rPr>
          <w:b/>
          <w:bCs/>
          <w:sz w:val="22"/>
          <w:szCs w:val="28"/>
        </w:rPr>
      </w:pPr>
      <w:r>
        <w:rPr>
          <w:rFonts w:hint="eastAsia"/>
          <w:b/>
          <w:bCs/>
          <w:sz w:val="22"/>
          <w:szCs w:val="28"/>
        </w:rPr>
        <w:t>技术支持</w:t>
      </w:r>
    </w:p>
    <w:p w14:paraId="77F520EB" w14:textId="39694B90" w:rsidR="001163D2" w:rsidRDefault="00275E0B">
      <w:pPr>
        <w:rPr>
          <w:sz w:val="22"/>
          <w:szCs w:val="28"/>
        </w:rPr>
      </w:pPr>
      <w:r>
        <w:rPr>
          <w:rFonts w:hint="eastAsia"/>
          <w:sz w:val="22"/>
          <w:szCs w:val="28"/>
        </w:rPr>
        <w:t>参赛队伍提交报名信息并获得确认后，将获邀请进入赛题支持群。赛事主办方将联合</w:t>
      </w:r>
      <w:r>
        <w:rPr>
          <w:rFonts w:hint="eastAsia"/>
          <w:sz w:val="22"/>
          <w:szCs w:val="28"/>
        </w:rPr>
        <w:t>GAMES</w:t>
      </w:r>
      <w:r>
        <w:rPr>
          <w:rFonts w:hint="eastAsia"/>
          <w:sz w:val="22"/>
          <w:szCs w:val="28"/>
        </w:rPr>
        <w:t>社区教学助理，在群中进行相关技术支持、培训和答疑。</w:t>
      </w:r>
      <w:r>
        <w:rPr>
          <w:sz w:val="22"/>
          <w:szCs w:val="28"/>
        </w:rPr>
        <w:t>GAME</w:t>
      </w:r>
      <w:r>
        <w:rPr>
          <w:sz w:val="22"/>
          <w:szCs w:val="28"/>
        </w:rPr>
        <w:t>社区教学助理</w:t>
      </w:r>
      <w:r>
        <w:rPr>
          <w:rFonts w:hint="eastAsia"/>
          <w:sz w:val="22"/>
          <w:szCs w:val="28"/>
        </w:rPr>
        <w:t>将对接与</w:t>
      </w:r>
      <w:r>
        <w:rPr>
          <w:sz w:val="22"/>
          <w:szCs w:val="28"/>
        </w:rPr>
        <w:t>太极语言开源社区专家</w:t>
      </w:r>
      <w:r>
        <w:rPr>
          <w:rFonts w:hint="eastAsia"/>
          <w:sz w:val="22"/>
          <w:szCs w:val="28"/>
        </w:rPr>
        <w:t>的</w:t>
      </w:r>
      <w:r>
        <w:rPr>
          <w:sz w:val="22"/>
          <w:szCs w:val="28"/>
        </w:rPr>
        <w:t>功能需求</w:t>
      </w:r>
      <w:r>
        <w:rPr>
          <w:rFonts w:hint="eastAsia"/>
          <w:sz w:val="22"/>
          <w:szCs w:val="28"/>
        </w:rPr>
        <w:t>提出</w:t>
      </w:r>
      <w:r>
        <w:rPr>
          <w:sz w:val="22"/>
          <w:szCs w:val="28"/>
        </w:rPr>
        <w:t>和技术</w:t>
      </w:r>
      <w:r>
        <w:rPr>
          <w:rFonts w:hint="eastAsia"/>
          <w:sz w:val="22"/>
          <w:szCs w:val="28"/>
        </w:rPr>
        <w:t>问题</w:t>
      </w:r>
      <w:r>
        <w:rPr>
          <w:sz w:val="22"/>
          <w:szCs w:val="28"/>
        </w:rPr>
        <w:t>咨询。</w:t>
      </w:r>
    </w:p>
    <w:p w14:paraId="1784B0E7" w14:textId="58833C5F" w:rsidR="006340D4" w:rsidRDefault="006340D4">
      <w:pPr>
        <w:rPr>
          <w:sz w:val="22"/>
          <w:szCs w:val="28"/>
        </w:rPr>
      </w:pPr>
    </w:p>
    <w:p w14:paraId="14AAE47D" w14:textId="1BC9BDA1" w:rsidR="006340D4" w:rsidRDefault="006340D4" w:rsidP="006340D4">
      <w:pPr>
        <w:numPr>
          <w:ilvl w:val="0"/>
          <w:numId w:val="1"/>
        </w:numPr>
        <w:rPr>
          <w:b/>
          <w:bCs/>
          <w:sz w:val="22"/>
          <w:szCs w:val="28"/>
        </w:rPr>
      </w:pPr>
      <w:r w:rsidRPr="006340D4">
        <w:rPr>
          <w:rFonts w:hint="eastAsia"/>
          <w:b/>
          <w:bCs/>
          <w:sz w:val="22"/>
          <w:szCs w:val="28"/>
        </w:rPr>
        <w:t>作品提交</w:t>
      </w:r>
      <w:r w:rsidRPr="006340D4">
        <w:rPr>
          <w:b/>
          <w:bCs/>
          <w:sz w:val="22"/>
          <w:szCs w:val="28"/>
        </w:rPr>
        <w:t>指南与样例提交</w:t>
      </w:r>
    </w:p>
    <w:p w14:paraId="257C7818" w14:textId="1F513C06" w:rsidR="006340D4" w:rsidRPr="006340D4" w:rsidRDefault="006340D4" w:rsidP="006340D4">
      <w:pPr>
        <w:rPr>
          <w:b/>
          <w:bCs/>
          <w:sz w:val="22"/>
          <w:szCs w:val="28"/>
        </w:rPr>
      </w:pPr>
      <w:r>
        <w:rPr>
          <w:rFonts w:ascii="宋体" w:eastAsia="宋体" w:hAnsi="宋体" w:cs="宋体" w:hint="eastAsia"/>
          <w:noProof/>
          <w:kern w:val="0"/>
          <w:sz w:val="23"/>
          <w:szCs w:val="23"/>
        </w:rPr>
        <w:lastRenderedPageBreak/>
        <w:drawing>
          <wp:inline distT="0" distB="0" distL="114300" distR="114300" wp14:anchorId="0A78741F" wp14:editId="4A0B76BE">
            <wp:extent cx="5269865" cy="3771900"/>
            <wp:effectExtent l="0" t="0" r="13335" b="12700"/>
            <wp:docPr id="10" name="Picture 10" descr="Screen Shot 2020-08-20 at 9.47.4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2020-08-20 at 9.47.40 PM"/>
                    <pic:cNvPicPr>
                      <a:picLocks noChangeAspect="1"/>
                    </pic:cNvPicPr>
                  </pic:nvPicPr>
                  <pic:blipFill>
                    <a:blip r:embed="rId6"/>
                    <a:stretch>
                      <a:fillRect/>
                    </a:stretch>
                  </pic:blipFill>
                  <pic:spPr>
                    <a:xfrm>
                      <a:off x="0" y="0"/>
                      <a:ext cx="5269865" cy="3771900"/>
                    </a:xfrm>
                    <a:prstGeom prst="rect">
                      <a:avLst/>
                    </a:prstGeom>
                  </pic:spPr>
                </pic:pic>
              </a:graphicData>
            </a:graphic>
          </wp:inline>
        </w:drawing>
      </w:r>
    </w:p>
    <w:p w14:paraId="5B2ACE3F" w14:textId="77777777" w:rsidR="00AC7F65" w:rsidRDefault="00AC7F65" w:rsidP="00AC7F65">
      <w:pPr>
        <w:widowControl/>
        <w:rPr>
          <w:rFonts w:ascii="宋体" w:eastAsia="宋体" w:hAnsi="宋体" w:cs="宋体"/>
          <w:kern w:val="0"/>
          <w:sz w:val="23"/>
          <w:szCs w:val="23"/>
        </w:rPr>
      </w:pPr>
      <w:r>
        <w:rPr>
          <w:rFonts w:ascii="宋体" w:eastAsia="宋体" w:hAnsi="宋体" w:cs="宋体" w:hint="eastAsia"/>
          <w:kern w:val="0"/>
          <w:sz w:val="23"/>
          <w:szCs w:val="23"/>
        </w:rPr>
        <w:t>提交样例</w:t>
      </w:r>
      <w:r>
        <w:rPr>
          <w:rFonts w:ascii="宋体" w:eastAsia="宋体" w:hAnsi="宋体" w:cs="宋体"/>
          <w:kern w:val="0"/>
          <w:sz w:val="23"/>
          <w:szCs w:val="23"/>
        </w:rPr>
        <w:t>PDF版本</w:t>
      </w:r>
      <w:r>
        <w:rPr>
          <w:rFonts w:ascii="宋体" w:eastAsia="宋体" w:hAnsi="宋体" w:cs="宋体" w:hint="eastAsia"/>
          <w:kern w:val="0"/>
          <w:sz w:val="23"/>
          <w:szCs w:val="23"/>
        </w:rPr>
        <w:t>请下载</w:t>
      </w:r>
      <w:hyperlink r:id="rId7" w:history="1">
        <w:r w:rsidRPr="006340D4">
          <w:rPr>
            <w:rStyle w:val="a4"/>
            <w:rFonts w:ascii="宋体" w:eastAsia="宋体" w:hAnsi="宋体" w:cs="宋体" w:hint="eastAsia"/>
            <w:b/>
            <w:bCs/>
            <w:kern w:val="0"/>
            <w:sz w:val="23"/>
            <w:szCs w:val="23"/>
          </w:rPr>
          <w:t>此文档</w:t>
        </w:r>
      </w:hyperlink>
      <w:r>
        <w:rPr>
          <w:rFonts w:ascii="宋体" w:eastAsia="宋体" w:hAnsi="宋体" w:cs="宋体" w:hint="eastAsia"/>
          <w:kern w:val="0"/>
          <w:sz w:val="23"/>
          <w:szCs w:val="23"/>
        </w:rPr>
        <w:t>。</w:t>
      </w:r>
    </w:p>
    <w:p w14:paraId="7F715818" w14:textId="3A4D84DC" w:rsidR="00BD5328" w:rsidRDefault="00BD5328">
      <w:pPr>
        <w:rPr>
          <w:rFonts w:hint="eastAsia"/>
          <w:sz w:val="22"/>
          <w:szCs w:val="28"/>
        </w:rPr>
      </w:pPr>
    </w:p>
    <w:p w14:paraId="428AB984" w14:textId="77777777" w:rsidR="00BD5328" w:rsidRPr="00BD5328" w:rsidRDefault="00BD5328" w:rsidP="00BD5328">
      <w:pPr>
        <w:numPr>
          <w:ilvl w:val="0"/>
          <w:numId w:val="1"/>
        </w:numPr>
        <w:rPr>
          <w:b/>
          <w:bCs/>
          <w:sz w:val="22"/>
          <w:szCs w:val="28"/>
        </w:rPr>
      </w:pPr>
      <w:r w:rsidRPr="00BD5328">
        <w:rPr>
          <w:b/>
          <w:bCs/>
          <w:sz w:val="22"/>
          <w:szCs w:val="28"/>
        </w:rPr>
        <w:t>大赛关键时间节点</w:t>
      </w:r>
    </w:p>
    <w:p w14:paraId="5EFBD358" w14:textId="77777777" w:rsidR="00BD5328" w:rsidRDefault="00BD5328" w:rsidP="00BD5328">
      <w:pPr>
        <w:widowControl/>
        <w:shd w:val="clear" w:color="auto" w:fill="FFFFFF"/>
        <w:rPr>
          <w:rFonts w:ascii="宋体" w:eastAsia="宋体" w:hAnsi="宋体" w:cs="宋体"/>
          <w:kern w:val="0"/>
          <w:sz w:val="23"/>
          <w:szCs w:val="23"/>
        </w:rPr>
      </w:pPr>
      <w:r>
        <w:rPr>
          <w:rFonts w:ascii="宋体" w:eastAsia="宋体" w:hAnsi="宋体" w:cs="宋体" w:hint="eastAsia"/>
          <w:kern w:val="0"/>
          <w:sz w:val="23"/>
          <w:szCs w:val="23"/>
        </w:rPr>
        <w:t>☆</w:t>
      </w:r>
      <w:r>
        <w:rPr>
          <w:rFonts w:ascii="宋体" w:eastAsia="宋体" w:hAnsi="宋体" w:cs="宋体"/>
          <w:kern w:val="0"/>
          <w:sz w:val="23"/>
          <w:szCs w:val="23"/>
        </w:rPr>
        <w:t>报名表</w:t>
      </w:r>
      <w:r>
        <w:rPr>
          <w:rFonts w:ascii="宋体" w:eastAsia="宋体" w:hAnsi="宋体" w:cs="宋体" w:hint="eastAsia"/>
          <w:kern w:val="0"/>
          <w:sz w:val="23"/>
          <w:szCs w:val="23"/>
        </w:rPr>
        <w:t>提交截止时间：2020年9月</w:t>
      </w:r>
      <w:r>
        <w:rPr>
          <w:rFonts w:ascii="宋体" w:eastAsia="宋体" w:hAnsi="宋体" w:cs="宋体"/>
          <w:kern w:val="0"/>
          <w:sz w:val="23"/>
          <w:szCs w:val="23"/>
        </w:rPr>
        <w:t>1</w:t>
      </w:r>
      <w:r>
        <w:rPr>
          <w:rFonts w:ascii="宋体" w:eastAsia="宋体" w:hAnsi="宋体" w:cs="宋体" w:hint="eastAsia"/>
          <w:kern w:val="0"/>
          <w:sz w:val="23"/>
          <w:szCs w:val="23"/>
        </w:rPr>
        <w:t>日；</w:t>
      </w:r>
    </w:p>
    <w:p w14:paraId="7DE7C15D" w14:textId="77777777" w:rsidR="00BD5328" w:rsidRDefault="00BD5328" w:rsidP="00BD5328">
      <w:pPr>
        <w:widowControl/>
        <w:shd w:val="clear" w:color="auto" w:fill="FFFFFF"/>
        <w:rPr>
          <w:rFonts w:ascii="宋体" w:eastAsia="宋体" w:hAnsi="宋体" w:cs="宋体"/>
          <w:kern w:val="0"/>
          <w:sz w:val="23"/>
          <w:szCs w:val="23"/>
        </w:rPr>
      </w:pPr>
      <w:r>
        <w:rPr>
          <w:rFonts w:ascii="宋体" w:eastAsia="宋体" w:hAnsi="宋体" w:cs="宋体" w:hint="eastAsia"/>
          <w:kern w:val="0"/>
          <w:sz w:val="23"/>
          <w:szCs w:val="23"/>
        </w:rPr>
        <w:t>☆作品提交截止时间：2020年9月5日；</w:t>
      </w:r>
    </w:p>
    <w:p w14:paraId="3EF20A4A" w14:textId="77777777" w:rsidR="00BD5328" w:rsidRDefault="00BD5328" w:rsidP="00BD5328">
      <w:pPr>
        <w:widowControl/>
        <w:shd w:val="clear" w:color="auto" w:fill="FFFFFF"/>
        <w:rPr>
          <w:rFonts w:ascii="宋体" w:eastAsia="宋体" w:hAnsi="宋体" w:cs="宋体"/>
          <w:kern w:val="0"/>
          <w:sz w:val="23"/>
          <w:szCs w:val="23"/>
        </w:rPr>
      </w:pPr>
      <w:r>
        <w:rPr>
          <w:rFonts w:ascii="宋体" w:eastAsia="宋体" w:hAnsi="宋体" w:cs="宋体" w:hint="eastAsia"/>
          <w:kern w:val="0"/>
          <w:sz w:val="23"/>
          <w:szCs w:val="23"/>
        </w:rPr>
        <w:t>☆初赛（网络评审）成绩公布：2020年09月12日；</w:t>
      </w:r>
    </w:p>
    <w:p w14:paraId="4AEEB461" w14:textId="34AC0343" w:rsidR="00BD5328" w:rsidRDefault="00BD5328" w:rsidP="00BD5328">
      <w:pPr>
        <w:rPr>
          <w:rFonts w:ascii="宋体" w:eastAsia="宋体" w:hAnsi="宋体" w:cs="宋体"/>
          <w:kern w:val="0"/>
          <w:sz w:val="23"/>
          <w:szCs w:val="23"/>
        </w:rPr>
      </w:pPr>
      <w:r>
        <w:rPr>
          <w:rFonts w:ascii="宋体" w:eastAsia="宋体" w:hAnsi="宋体" w:cs="宋体" w:hint="eastAsia"/>
          <w:kern w:val="0"/>
          <w:sz w:val="23"/>
          <w:szCs w:val="23"/>
        </w:rPr>
        <w:t>☆</w:t>
      </w:r>
      <w:r>
        <w:rPr>
          <w:rFonts w:ascii="宋体" w:eastAsia="宋体" w:hAnsi="宋体" w:cs="宋体"/>
          <w:kern w:val="0"/>
          <w:sz w:val="23"/>
          <w:szCs w:val="23"/>
        </w:rPr>
        <w:t>决赛项目注册时间：2020年09月12日-17日</w:t>
      </w:r>
    </w:p>
    <w:p w14:paraId="4605E992" w14:textId="6BDE63C6" w:rsidR="00BD5328" w:rsidRDefault="00BD5328" w:rsidP="00BD5328">
      <w:pPr>
        <w:rPr>
          <w:rFonts w:ascii="宋体" w:eastAsia="宋体" w:hAnsi="宋体" w:cs="宋体"/>
          <w:kern w:val="0"/>
          <w:sz w:val="23"/>
          <w:szCs w:val="23"/>
        </w:rPr>
      </w:pPr>
    </w:p>
    <w:p w14:paraId="4DA685AF" w14:textId="54FB03FA" w:rsidR="00BD5328" w:rsidRPr="00BD5328" w:rsidRDefault="00BD5328" w:rsidP="00BD5328">
      <w:pPr>
        <w:numPr>
          <w:ilvl w:val="0"/>
          <w:numId w:val="1"/>
        </w:numPr>
        <w:rPr>
          <w:rFonts w:hint="eastAsia"/>
          <w:b/>
          <w:bCs/>
          <w:sz w:val="22"/>
          <w:szCs w:val="28"/>
        </w:rPr>
      </w:pPr>
      <w:r w:rsidRPr="00BD5328">
        <w:rPr>
          <w:rFonts w:hint="eastAsia"/>
          <w:b/>
          <w:bCs/>
          <w:sz w:val="22"/>
          <w:szCs w:val="28"/>
        </w:rPr>
        <w:t>奖项设置：</w:t>
      </w:r>
    </w:p>
    <w:p w14:paraId="0B0B6572" w14:textId="7C38E4AE" w:rsidR="00BD5328" w:rsidRDefault="00BD5328" w:rsidP="00BD5328">
      <w:pPr>
        <w:pStyle w:val="a3"/>
        <w:widowControl/>
        <w:ind w:firstLine="460"/>
        <w:rPr>
          <w:rFonts w:ascii="宋体" w:eastAsia="宋体" w:hAnsi="宋体" w:cs="宋体"/>
          <w:kern w:val="0"/>
          <w:sz w:val="23"/>
          <w:szCs w:val="23"/>
        </w:rPr>
      </w:pPr>
      <w:r w:rsidRPr="00BD5328">
        <w:rPr>
          <w:rFonts w:ascii="宋体" w:eastAsia="宋体" w:hAnsi="宋体" w:cs="宋体" w:hint="eastAsia"/>
          <w:kern w:val="0"/>
          <w:sz w:val="23"/>
          <w:szCs w:val="23"/>
        </w:rPr>
        <w:t>进入大赛决赛的作品，采用PPT作品讲解的方式，</w:t>
      </w:r>
      <w:r w:rsidRPr="00BD5328">
        <w:rPr>
          <w:rFonts w:ascii="宋体" w:eastAsia="宋体" w:hAnsi="宋体" w:cs="宋体"/>
          <w:kern w:val="0"/>
          <w:sz w:val="23"/>
          <w:szCs w:val="23"/>
        </w:rPr>
        <w:t>评选出特等奖1名、一等奖3名、二等奖6名、三等奖和优秀奖若干，</w:t>
      </w:r>
      <w:r w:rsidRPr="00BD5328">
        <w:rPr>
          <w:rFonts w:ascii="宋体" w:eastAsia="宋体" w:hAnsi="宋体" w:cs="宋体" w:hint="eastAsia"/>
          <w:kern w:val="0"/>
          <w:sz w:val="23"/>
          <w:szCs w:val="23"/>
        </w:rPr>
        <w:t>若优秀作品很多，组委会可增加奖项数量。</w:t>
      </w:r>
      <w:r w:rsidRPr="00BD5328">
        <w:rPr>
          <w:rFonts w:ascii="宋体" w:eastAsia="宋体" w:hAnsi="宋体" w:cs="宋体"/>
          <w:kern w:val="0"/>
          <w:sz w:val="23"/>
          <w:szCs w:val="23"/>
        </w:rPr>
        <w:t>由中国计算机学会虚拟现实与可视化专委会、中国图象图形学学会虚拟现实专委会、中国仿真学会虚拟现实技术与应用专委会共同颁发获奖证书，该证书同时得到中国电影美术学会CG艺术专委会和教育部新工科联盟数字创意人才培养工作委员会的认可与支持。</w:t>
      </w:r>
    </w:p>
    <w:p w14:paraId="2DA9E099" w14:textId="77777777" w:rsidR="00BD5328" w:rsidRPr="00BD5328" w:rsidRDefault="00BD5328" w:rsidP="00BD5328">
      <w:pPr>
        <w:pStyle w:val="a3"/>
        <w:widowControl/>
        <w:ind w:firstLine="460"/>
        <w:rPr>
          <w:rFonts w:ascii="宋体" w:eastAsia="宋体" w:hAnsi="宋体" w:cs="宋体" w:hint="eastAsia"/>
          <w:kern w:val="0"/>
          <w:sz w:val="23"/>
          <w:szCs w:val="23"/>
        </w:rPr>
      </w:pPr>
    </w:p>
    <w:p w14:paraId="4F3F6C8D" w14:textId="77777777" w:rsidR="00BD5328" w:rsidRPr="00BD5328" w:rsidRDefault="00BD5328" w:rsidP="00BD5328">
      <w:pPr>
        <w:pStyle w:val="a3"/>
        <w:widowControl/>
        <w:ind w:firstLine="460"/>
        <w:rPr>
          <w:rFonts w:ascii="宋体" w:eastAsia="宋体" w:hAnsi="宋体" w:cs="宋体"/>
          <w:kern w:val="0"/>
          <w:sz w:val="23"/>
          <w:szCs w:val="23"/>
        </w:rPr>
      </w:pPr>
      <w:r w:rsidRPr="00BD5328">
        <w:rPr>
          <w:rFonts w:ascii="宋体" w:eastAsia="宋体" w:hAnsi="宋体" w:cs="宋体"/>
          <w:kern w:val="0"/>
          <w:sz w:val="23"/>
          <w:szCs w:val="23"/>
        </w:rPr>
        <w:t>竞赛委员会选取优秀参赛及参展作品推荐至”中国虚拟现实云年展“，同时推荐优秀作品至IEEE数字图书馆永久检索展示（参赛队伍需根据竞赛委员会要求提交IEEE规定的文档，提交出版费），所有提交至IEEE数字图书馆作品将提交EI检索机构检索。一等奖（含）以上作品，将与巴西国家虚拟现实大赛（SBGames)的获奖作品一起，全免注册费参加2020年11月13-14日在巴西累西腓举办的国际虚拟现实与可视化大会及大赛（ICVRV 2020）。获奖团队作品将有机会获得高校及科研机构导师推荐、虚拟现实领域领先企业实习机会。</w:t>
      </w:r>
    </w:p>
    <w:p w14:paraId="095C4ABE" w14:textId="77777777" w:rsidR="00BD5328" w:rsidRPr="00BD5328" w:rsidRDefault="00BD5328" w:rsidP="00BD5328">
      <w:pPr>
        <w:rPr>
          <w:rFonts w:hint="eastAsia"/>
          <w:sz w:val="22"/>
          <w:szCs w:val="28"/>
        </w:rPr>
      </w:pPr>
    </w:p>
    <w:p w14:paraId="2885BB27" w14:textId="1178417B" w:rsidR="001163D2" w:rsidRDefault="00275E0B">
      <w:pPr>
        <w:numPr>
          <w:ilvl w:val="0"/>
          <w:numId w:val="1"/>
        </w:numPr>
        <w:rPr>
          <w:b/>
          <w:bCs/>
          <w:sz w:val="22"/>
          <w:szCs w:val="28"/>
        </w:rPr>
      </w:pPr>
      <w:r>
        <w:rPr>
          <w:rFonts w:hint="eastAsia"/>
          <w:b/>
          <w:bCs/>
          <w:sz w:val="22"/>
          <w:szCs w:val="28"/>
        </w:rPr>
        <w:t>赛期、报名方式及其他细节</w:t>
      </w:r>
    </w:p>
    <w:p w14:paraId="4683D038" w14:textId="1437363C" w:rsidR="001163D2" w:rsidRPr="006340D4" w:rsidRDefault="00275E0B">
      <w:pPr>
        <w:rPr>
          <w:sz w:val="22"/>
          <w:szCs w:val="28"/>
        </w:rPr>
      </w:pPr>
      <w:r>
        <w:rPr>
          <w:rFonts w:hint="eastAsia"/>
          <w:sz w:val="22"/>
          <w:szCs w:val="28"/>
        </w:rPr>
        <w:t>请参见大赛官方网站说明。</w:t>
      </w:r>
    </w:p>
    <w:p w14:paraId="49D7D90C" w14:textId="77777777" w:rsidR="001163D2" w:rsidRDefault="001163D2">
      <w:pPr>
        <w:rPr>
          <w:sz w:val="22"/>
          <w:szCs w:val="28"/>
        </w:rPr>
      </w:pPr>
    </w:p>
    <w:sectPr w:rsidR="00116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8F6BA4"/>
    <w:multiLevelType w:val="singleLevel"/>
    <w:tmpl w:val="C68F6B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2"/>
    <w:rsid w:val="001163D2"/>
    <w:rsid w:val="001E6177"/>
    <w:rsid w:val="00275E0B"/>
    <w:rsid w:val="004F69FF"/>
    <w:rsid w:val="006340D4"/>
    <w:rsid w:val="00867B38"/>
    <w:rsid w:val="00934432"/>
    <w:rsid w:val="00AC7F65"/>
    <w:rsid w:val="00BD5328"/>
    <w:rsid w:val="04F34BB0"/>
    <w:rsid w:val="0806293B"/>
    <w:rsid w:val="09957D3E"/>
    <w:rsid w:val="0BA17109"/>
    <w:rsid w:val="0CFC44DC"/>
    <w:rsid w:val="0DEB7629"/>
    <w:rsid w:val="0DF55976"/>
    <w:rsid w:val="0F415F71"/>
    <w:rsid w:val="10C41622"/>
    <w:rsid w:val="121F3C57"/>
    <w:rsid w:val="12754B4C"/>
    <w:rsid w:val="137B1952"/>
    <w:rsid w:val="16C119BB"/>
    <w:rsid w:val="173A7B9B"/>
    <w:rsid w:val="19237297"/>
    <w:rsid w:val="1A666EA0"/>
    <w:rsid w:val="1A9361DD"/>
    <w:rsid w:val="1D836E18"/>
    <w:rsid w:val="1EC404D8"/>
    <w:rsid w:val="1F4972DD"/>
    <w:rsid w:val="20882C21"/>
    <w:rsid w:val="24C23064"/>
    <w:rsid w:val="26FC7343"/>
    <w:rsid w:val="2A1A56E4"/>
    <w:rsid w:val="2B096F6A"/>
    <w:rsid w:val="2F3B6A69"/>
    <w:rsid w:val="31E43AA1"/>
    <w:rsid w:val="36F708B0"/>
    <w:rsid w:val="37412799"/>
    <w:rsid w:val="3C95645C"/>
    <w:rsid w:val="3D3474B5"/>
    <w:rsid w:val="3FE3228F"/>
    <w:rsid w:val="44736CA3"/>
    <w:rsid w:val="44CA0154"/>
    <w:rsid w:val="450A2EB4"/>
    <w:rsid w:val="47CE0FFA"/>
    <w:rsid w:val="48D8660C"/>
    <w:rsid w:val="4947622E"/>
    <w:rsid w:val="4A856C5F"/>
    <w:rsid w:val="4B506159"/>
    <w:rsid w:val="4C6E6DA6"/>
    <w:rsid w:val="50CA5C93"/>
    <w:rsid w:val="54B622A6"/>
    <w:rsid w:val="5631363F"/>
    <w:rsid w:val="58CE3B5E"/>
    <w:rsid w:val="5F181399"/>
    <w:rsid w:val="62822B6F"/>
    <w:rsid w:val="6296028E"/>
    <w:rsid w:val="63D3685B"/>
    <w:rsid w:val="64094F1B"/>
    <w:rsid w:val="64454000"/>
    <w:rsid w:val="69F178C8"/>
    <w:rsid w:val="6A004CF3"/>
    <w:rsid w:val="6E7F428C"/>
    <w:rsid w:val="71704A4A"/>
    <w:rsid w:val="72874320"/>
    <w:rsid w:val="72EA7250"/>
    <w:rsid w:val="73CF6D27"/>
    <w:rsid w:val="746501D6"/>
    <w:rsid w:val="74824050"/>
    <w:rsid w:val="766873D4"/>
    <w:rsid w:val="772F05C3"/>
    <w:rsid w:val="77BC63A7"/>
    <w:rsid w:val="7EDF8621"/>
    <w:rsid w:val="7F377D55"/>
    <w:rsid w:val="7FDA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11CEC"/>
  <w15:docId w15:val="{95B490D8-3048-46BA-9F54-9C0F0947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340D4"/>
    <w:pPr>
      <w:ind w:firstLineChars="200" w:firstLine="420"/>
    </w:pPr>
  </w:style>
  <w:style w:type="character" w:styleId="a4">
    <w:name w:val="Hyperlink"/>
    <w:basedOn w:val="a0"/>
    <w:rsid w:val="006340D4"/>
    <w:rPr>
      <w:color w:val="0563C1" w:themeColor="hyperlink"/>
      <w:u w:val="single"/>
    </w:rPr>
  </w:style>
  <w:style w:type="character" w:styleId="a5">
    <w:name w:val="Unresolved Mention"/>
    <w:basedOn w:val="a0"/>
    <w:uiPriority w:val="99"/>
    <w:semiHidden/>
    <w:unhideWhenUsed/>
    <w:rsid w:val="006340D4"/>
    <w:rPr>
      <w:color w:val="605E5C"/>
      <w:shd w:val="clear" w:color="auto" w:fill="E1DFDD"/>
    </w:rPr>
  </w:style>
  <w:style w:type="character" w:styleId="a6">
    <w:name w:val="FollowedHyperlink"/>
    <w:basedOn w:val="a0"/>
    <w:rsid w:val="004F6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le.aconf.org/conf/hz/2020/01/174672/files/chinavr-taichi-submission-samp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luoxu</dc:creator>
  <cp:lastModifiedBy>Wang Annie</cp:lastModifiedBy>
  <cp:revision>2</cp:revision>
  <dcterms:created xsi:type="dcterms:W3CDTF">2020-08-21T04:12:00Z</dcterms:created>
  <dcterms:modified xsi:type="dcterms:W3CDTF">2020-08-21T04:12:00Z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